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物性：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>片径: 1-3 μm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>厚度: 1-4 nm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>电导率: 500-1000 S/cm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  <w:vertAlign w:val="superscript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>松装密度：</w:t>
      </w: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>0.10-0.12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 xml:space="preserve"> g/cm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  <w:vertAlign w:val="superscript"/>
        </w:rPr>
        <w:t>3</w:t>
      </w: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>振实密度：</w:t>
      </w:r>
      <w:r>
        <w:rPr>
          <w:rFonts w:ascii="Times New Roman" w:hAnsi="Times New Roman" w:eastAsia="宋体" w:cs="Times New Roman"/>
          <w:color w:val="000000"/>
          <w:kern w:val="0"/>
          <w:sz w:val="16"/>
          <w:szCs w:val="16"/>
        </w:rPr>
        <w:t>0.14-0.16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</w:rPr>
        <w:t xml:space="preserve"> g/cm</w:t>
      </w:r>
      <w:r>
        <w:rPr>
          <w:rFonts w:hint="eastAsia" w:ascii="Times New Roman" w:hAnsi="Times New Roman" w:eastAsia="宋体" w:cs="Times New Roman"/>
          <w:color w:val="000000"/>
          <w:kern w:val="0"/>
          <w:sz w:val="16"/>
          <w:szCs w:val="16"/>
          <w:vertAlign w:val="superscript"/>
        </w:rPr>
        <w:t>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A08BB"/>
    <w:rsid w:val="2CC005DE"/>
    <w:rsid w:val="4F1A08BB"/>
    <w:rsid w:val="648239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2018-09-04T07:47:00Z</dcterms:created>
  <dc:creator>lenovo</dc:creator>
  <cp:lastModifiedBy>lenovo</cp:lastModifiedBy>
  <dcterms:modified xsi:type="dcterms:W3CDTF">2018-09-04T08:13:25Z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